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FA" w:rsidRPr="00B00B54" w:rsidRDefault="00CB41FA" w:rsidP="00B00B54">
      <w:pPr>
        <w:pStyle w:val="Heading4"/>
        <w:spacing w:before="65"/>
        <w:jc w:val="center"/>
        <w:rPr>
          <w:sz w:val="44"/>
          <w:szCs w:val="44"/>
          <w:u w:val="single"/>
        </w:rPr>
      </w:pPr>
      <w:r w:rsidRPr="00B00B54">
        <w:rPr>
          <w:sz w:val="44"/>
          <w:szCs w:val="44"/>
          <w:u w:val="single"/>
        </w:rPr>
        <w:t>Arahan Perbendaharaan 310</w:t>
      </w:r>
    </w:p>
    <w:p w:rsidR="00CB41FA" w:rsidRPr="00B00B54" w:rsidRDefault="00CB41FA" w:rsidP="00B00B54">
      <w:pPr>
        <w:pStyle w:val="Heading4"/>
        <w:spacing w:before="65"/>
        <w:jc w:val="center"/>
        <w:rPr>
          <w:sz w:val="44"/>
          <w:szCs w:val="44"/>
        </w:rPr>
      </w:pPr>
    </w:p>
    <w:p w:rsidR="00CB41FA" w:rsidRPr="00B00B54" w:rsidRDefault="00CB41FA" w:rsidP="00CB41FA">
      <w:pPr>
        <w:pStyle w:val="Heading4"/>
        <w:spacing w:before="65"/>
        <w:rPr>
          <w:sz w:val="44"/>
          <w:szCs w:val="44"/>
        </w:rPr>
      </w:pPr>
      <w:r w:rsidRPr="00B00B54">
        <w:rPr>
          <w:sz w:val="44"/>
          <w:szCs w:val="44"/>
        </w:rPr>
        <w:t>Lembaga Pemeriksa Tahunan</w:t>
      </w:r>
    </w:p>
    <w:p w:rsidR="00CB41FA" w:rsidRPr="00B00B54" w:rsidRDefault="00CB41FA" w:rsidP="00CB41FA">
      <w:pPr>
        <w:pStyle w:val="BodyText"/>
        <w:spacing w:before="1"/>
        <w:rPr>
          <w:b/>
          <w:sz w:val="44"/>
          <w:szCs w:val="44"/>
        </w:rPr>
      </w:pPr>
    </w:p>
    <w:p w:rsidR="004035CA" w:rsidRPr="00B00B54" w:rsidRDefault="00CB41FA" w:rsidP="00CB41FA">
      <w:pPr>
        <w:tabs>
          <w:tab w:val="left" w:pos="758"/>
        </w:tabs>
        <w:spacing w:line="247" w:lineRule="auto"/>
        <w:ind w:left="157" w:right="172"/>
        <w:jc w:val="both"/>
        <w:rPr>
          <w:sz w:val="44"/>
          <w:szCs w:val="44"/>
        </w:rPr>
      </w:pPr>
      <w:r w:rsidRPr="00B00B54">
        <w:rPr>
          <w:spacing w:val="18"/>
          <w:sz w:val="44"/>
          <w:szCs w:val="44"/>
        </w:rPr>
        <w:t xml:space="preserve">Lembaga </w:t>
      </w:r>
      <w:r w:rsidRPr="00B00B54">
        <w:rPr>
          <w:spacing w:val="19"/>
          <w:sz w:val="44"/>
          <w:szCs w:val="44"/>
        </w:rPr>
        <w:t xml:space="preserve">Pemeriksa </w:t>
      </w:r>
      <w:r w:rsidRPr="00B00B54">
        <w:rPr>
          <w:spacing w:val="16"/>
          <w:sz w:val="44"/>
          <w:szCs w:val="44"/>
        </w:rPr>
        <w:t xml:space="preserve">yang </w:t>
      </w:r>
      <w:r w:rsidRPr="00B00B54">
        <w:rPr>
          <w:spacing w:val="19"/>
          <w:sz w:val="44"/>
          <w:szCs w:val="44"/>
        </w:rPr>
        <w:t xml:space="preserve">dilantik </w:t>
      </w:r>
      <w:r w:rsidRPr="00B00B54">
        <w:rPr>
          <w:spacing w:val="16"/>
          <w:sz w:val="44"/>
          <w:szCs w:val="44"/>
        </w:rPr>
        <w:t xml:space="preserve">oleh </w:t>
      </w:r>
      <w:r w:rsidRPr="00B00B54">
        <w:rPr>
          <w:spacing w:val="17"/>
          <w:sz w:val="44"/>
          <w:szCs w:val="44"/>
        </w:rPr>
        <w:t xml:space="preserve">Ketua </w:t>
      </w:r>
      <w:r w:rsidRPr="00B00B54">
        <w:rPr>
          <w:spacing w:val="19"/>
          <w:sz w:val="44"/>
          <w:szCs w:val="44"/>
        </w:rPr>
        <w:t xml:space="preserve">Setiausaha </w:t>
      </w:r>
      <w:r w:rsidRPr="00B00B54">
        <w:rPr>
          <w:spacing w:val="9"/>
          <w:sz w:val="44"/>
          <w:szCs w:val="44"/>
        </w:rPr>
        <w:t xml:space="preserve">Perbendaharaan </w:t>
      </w:r>
      <w:r w:rsidRPr="00B00B54">
        <w:rPr>
          <w:spacing w:val="7"/>
          <w:sz w:val="44"/>
          <w:szCs w:val="44"/>
        </w:rPr>
        <w:t>atau</w:t>
      </w:r>
      <w:bookmarkStart w:id="0" w:name="_GoBack"/>
      <w:bookmarkEnd w:id="0"/>
      <w:r w:rsidRPr="00B00B54">
        <w:rPr>
          <w:spacing w:val="7"/>
          <w:sz w:val="44"/>
          <w:szCs w:val="44"/>
        </w:rPr>
        <w:t xml:space="preserve"> </w:t>
      </w:r>
      <w:r w:rsidRPr="00B00B54">
        <w:rPr>
          <w:spacing w:val="8"/>
          <w:sz w:val="44"/>
          <w:szCs w:val="44"/>
        </w:rPr>
        <w:t xml:space="preserve">Pegawai Kewangan Negeri, mengikut </w:t>
      </w:r>
      <w:r w:rsidRPr="00B00B54">
        <w:rPr>
          <w:spacing w:val="7"/>
          <w:sz w:val="44"/>
          <w:szCs w:val="44"/>
        </w:rPr>
        <w:t xml:space="preserve">mana yang </w:t>
      </w:r>
      <w:r w:rsidRPr="00B00B54">
        <w:rPr>
          <w:spacing w:val="9"/>
          <w:sz w:val="44"/>
          <w:szCs w:val="44"/>
        </w:rPr>
        <w:t xml:space="preserve">berkenaan, </w:t>
      </w:r>
      <w:r w:rsidRPr="00B00B54">
        <w:rPr>
          <w:spacing w:val="8"/>
          <w:sz w:val="44"/>
          <w:szCs w:val="44"/>
        </w:rPr>
        <w:t xml:space="preserve">hendaklah terdiri daripada </w:t>
      </w:r>
      <w:r w:rsidRPr="00B00B54">
        <w:rPr>
          <w:spacing w:val="4"/>
          <w:sz w:val="44"/>
          <w:szCs w:val="44"/>
        </w:rPr>
        <w:t>sekurang-kurangnya</w:t>
      </w:r>
      <w:r w:rsidRPr="00B00B54">
        <w:rPr>
          <w:spacing w:val="24"/>
          <w:sz w:val="44"/>
          <w:szCs w:val="44"/>
        </w:rPr>
        <w:t xml:space="preserve"> </w:t>
      </w:r>
      <w:r w:rsidRPr="00B00B54">
        <w:rPr>
          <w:spacing w:val="3"/>
          <w:sz w:val="44"/>
          <w:szCs w:val="44"/>
        </w:rPr>
        <w:t xml:space="preserve">tiga(3) orang pegawai. Lembaga </w:t>
      </w:r>
      <w:r w:rsidRPr="00B00B54">
        <w:rPr>
          <w:spacing w:val="4"/>
          <w:sz w:val="44"/>
          <w:szCs w:val="44"/>
        </w:rPr>
        <w:t xml:space="preserve">Pemeriksa </w:t>
      </w:r>
      <w:r w:rsidRPr="00B00B54">
        <w:rPr>
          <w:spacing w:val="3"/>
          <w:sz w:val="44"/>
          <w:szCs w:val="44"/>
        </w:rPr>
        <w:t xml:space="preserve">hendaklah dipengerusikan </w:t>
      </w:r>
      <w:r w:rsidRPr="00B00B54">
        <w:rPr>
          <w:spacing w:val="6"/>
          <w:sz w:val="44"/>
          <w:szCs w:val="44"/>
        </w:rPr>
        <w:t xml:space="preserve">oleh </w:t>
      </w:r>
      <w:r w:rsidRPr="00B00B54">
        <w:rPr>
          <w:spacing w:val="8"/>
          <w:sz w:val="44"/>
          <w:szCs w:val="44"/>
        </w:rPr>
        <w:t xml:space="preserve">pegawai </w:t>
      </w:r>
      <w:r w:rsidRPr="00B00B54">
        <w:rPr>
          <w:spacing w:val="7"/>
          <w:sz w:val="44"/>
          <w:szCs w:val="44"/>
        </w:rPr>
        <w:t xml:space="preserve">dari </w:t>
      </w:r>
      <w:r w:rsidRPr="00B00B54">
        <w:rPr>
          <w:spacing w:val="8"/>
          <w:sz w:val="44"/>
          <w:szCs w:val="44"/>
        </w:rPr>
        <w:t xml:space="preserve">Kumpulan </w:t>
      </w:r>
      <w:r w:rsidRPr="00B00B54">
        <w:rPr>
          <w:spacing w:val="9"/>
          <w:sz w:val="44"/>
          <w:szCs w:val="44"/>
        </w:rPr>
        <w:t xml:space="preserve">Pengurusan </w:t>
      </w:r>
      <w:r w:rsidRPr="00B00B54">
        <w:rPr>
          <w:spacing w:val="6"/>
          <w:sz w:val="44"/>
          <w:szCs w:val="44"/>
        </w:rPr>
        <w:t xml:space="preserve">dan </w:t>
      </w:r>
      <w:r w:rsidRPr="00B00B54">
        <w:rPr>
          <w:spacing w:val="9"/>
          <w:sz w:val="44"/>
          <w:szCs w:val="44"/>
        </w:rPr>
        <w:t xml:space="preserve">Profesional </w:t>
      </w:r>
      <w:r w:rsidRPr="00B00B54">
        <w:rPr>
          <w:spacing w:val="8"/>
          <w:sz w:val="44"/>
          <w:szCs w:val="44"/>
        </w:rPr>
        <w:t xml:space="preserve">serta perlulah </w:t>
      </w:r>
      <w:r w:rsidRPr="00B00B54">
        <w:rPr>
          <w:spacing w:val="7"/>
          <w:sz w:val="44"/>
          <w:szCs w:val="44"/>
        </w:rPr>
        <w:t xml:space="preserve">menjalankan pemeriksaan </w:t>
      </w:r>
      <w:r w:rsidRPr="00B00B54">
        <w:rPr>
          <w:spacing w:val="6"/>
          <w:sz w:val="44"/>
          <w:szCs w:val="44"/>
        </w:rPr>
        <w:t xml:space="preserve">selepas </w:t>
      </w:r>
      <w:r w:rsidRPr="00B00B54">
        <w:rPr>
          <w:spacing w:val="7"/>
          <w:sz w:val="44"/>
          <w:szCs w:val="44"/>
        </w:rPr>
        <w:t xml:space="preserve">penutupan </w:t>
      </w:r>
      <w:r w:rsidRPr="00B00B54">
        <w:rPr>
          <w:spacing w:val="6"/>
          <w:sz w:val="44"/>
          <w:szCs w:val="44"/>
        </w:rPr>
        <w:t xml:space="preserve">urusan, pada hari kerja </w:t>
      </w:r>
      <w:r w:rsidRPr="00B00B54">
        <w:rPr>
          <w:spacing w:val="4"/>
          <w:sz w:val="44"/>
          <w:szCs w:val="44"/>
        </w:rPr>
        <w:t xml:space="preserve">akhir </w:t>
      </w:r>
      <w:r w:rsidRPr="00B00B54">
        <w:rPr>
          <w:spacing w:val="5"/>
          <w:sz w:val="44"/>
          <w:szCs w:val="44"/>
        </w:rPr>
        <w:t xml:space="preserve">urusan tiap-tiap </w:t>
      </w:r>
      <w:r w:rsidRPr="00B00B54">
        <w:rPr>
          <w:spacing w:val="4"/>
          <w:sz w:val="44"/>
          <w:szCs w:val="44"/>
        </w:rPr>
        <w:t xml:space="preserve">satu tahun atau </w:t>
      </w:r>
      <w:r w:rsidRPr="00B00B54">
        <w:rPr>
          <w:spacing w:val="5"/>
          <w:sz w:val="44"/>
          <w:szCs w:val="44"/>
        </w:rPr>
        <w:t xml:space="preserve">sebelum permulaan urusan </w:t>
      </w:r>
      <w:r w:rsidRPr="00B00B54">
        <w:rPr>
          <w:spacing w:val="4"/>
          <w:sz w:val="44"/>
          <w:szCs w:val="44"/>
        </w:rPr>
        <w:t xml:space="preserve">pada </w:t>
      </w:r>
      <w:r w:rsidRPr="00B00B54">
        <w:rPr>
          <w:spacing w:val="7"/>
          <w:sz w:val="44"/>
          <w:szCs w:val="44"/>
        </w:rPr>
        <w:t xml:space="preserve">hari </w:t>
      </w:r>
      <w:r w:rsidRPr="00B00B54">
        <w:rPr>
          <w:spacing w:val="8"/>
          <w:sz w:val="44"/>
          <w:szCs w:val="44"/>
        </w:rPr>
        <w:t xml:space="preserve">kerja pertama dalam tahun </w:t>
      </w:r>
      <w:r w:rsidRPr="00B00B54">
        <w:rPr>
          <w:spacing w:val="7"/>
          <w:sz w:val="44"/>
          <w:szCs w:val="44"/>
        </w:rPr>
        <w:t xml:space="preserve">yang </w:t>
      </w:r>
      <w:r w:rsidRPr="00B00B54">
        <w:rPr>
          <w:spacing w:val="9"/>
          <w:sz w:val="44"/>
          <w:szCs w:val="44"/>
        </w:rPr>
        <w:t xml:space="preserve">berikutnya. </w:t>
      </w:r>
      <w:r w:rsidRPr="00B00B54">
        <w:rPr>
          <w:spacing w:val="8"/>
          <w:sz w:val="44"/>
          <w:szCs w:val="44"/>
        </w:rPr>
        <w:t xml:space="preserve">Mereka hendaklah memeriksa </w:t>
      </w:r>
      <w:r w:rsidRPr="00B00B54">
        <w:rPr>
          <w:spacing w:val="6"/>
          <w:sz w:val="44"/>
          <w:szCs w:val="44"/>
        </w:rPr>
        <w:t xml:space="preserve">wang </w:t>
      </w:r>
      <w:r w:rsidRPr="00B00B54">
        <w:rPr>
          <w:spacing w:val="7"/>
          <w:sz w:val="44"/>
          <w:szCs w:val="44"/>
        </w:rPr>
        <w:t xml:space="preserve">tunai, setem </w:t>
      </w:r>
      <w:r w:rsidRPr="00B00B54">
        <w:rPr>
          <w:spacing w:val="6"/>
          <w:sz w:val="44"/>
          <w:szCs w:val="44"/>
        </w:rPr>
        <w:t xml:space="preserve">dan </w:t>
      </w:r>
      <w:r w:rsidRPr="00B00B54">
        <w:rPr>
          <w:spacing w:val="8"/>
          <w:sz w:val="44"/>
          <w:szCs w:val="44"/>
        </w:rPr>
        <w:t xml:space="preserve">barang-barang </w:t>
      </w:r>
      <w:r w:rsidRPr="00B00B54">
        <w:rPr>
          <w:spacing w:val="7"/>
          <w:sz w:val="44"/>
          <w:szCs w:val="44"/>
        </w:rPr>
        <w:t xml:space="preserve">berharga </w:t>
      </w:r>
      <w:r w:rsidRPr="00B00B54">
        <w:rPr>
          <w:spacing w:val="6"/>
          <w:sz w:val="44"/>
          <w:szCs w:val="44"/>
        </w:rPr>
        <w:t xml:space="preserve">yang ada </w:t>
      </w:r>
      <w:r w:rsidRPr="00B00B54">
        <w:rPr>
          <w:spacing w:val="8"/>
          <w:sz w:val="44"/>
          <w:szCs w:val="44"/>
        </w:rPr>
        <w:t xml:space="preserve">dalam simpanan selamat dengan </w:t>
      </w:r>
      <w:r w:rsidRPr="00B00B54">
        <w:rPr>
          <w:spacing w:val="7"/>
          <w:sz w:val="44"/>
          <w:szCs w:val="44"/>
        </w:rPr>
        <w:t xml:space="preserve">buku </w:t>
      </w:r>
      <w:r w:rsidRPr="00B00B54">
        <w:rPr>
          <w:spacing w:val="8"/>
          <w:sz w:val="44"/>
          <w:szCs w:val="44"/>
        </w:rPr>
        <w:t xml:space="preserve">tunai serta </w:t>
      </w:r>
      <w:r w:rsidRPr="00B00B54">
        <w:rPr>
          <w:spacing w:val="9"/>
          <w:sz w:val="44"/>
          <w:szCs w:val="44"/>
        </w:rPr>
        <w:t xml:space="preserve">rekod-rekod </w:t>
      </w:r>
      <w:r w:rsidRPr="00B00B54">
        <w:rPr>
          <w:spacing w:val="7"/>
          <w:sz w:val="44"/>
          <w:szCs w:val="44"/>
        </w:rPr>
        <w:t xml:space="preserve">lain </w:t>
      </w:r>
      <w:r w:rsidRPr="00B00B54">
        <w:rPr>
          <w:spacing w:val="9"/>
          <w:sz w:val="44"/>
          <w:szCs w:val="44"/>
        </w:rPr>
        <w:t xml:space="preserve">Perbendaharaan </w:t>
      </w:r>
      <w:r w:rsidRPr="00B00B54">
        <w:rPr>
          <w:spacing w:val="6"/>
          <w:sz w:val="44"/>
          <w:szCs w:val="44"/>
        </w:rPr>
        <w:t xml:space="preserve">dan </w:t>
      </w:r>
      <w:r w:rsidRPr="00B00B54">
        <w:rPr>
          <w:spacing w:val="7"/>
          <w:sz w:val="44"/>
          <w:szCs w:val="44"/>
        </w:rPr>
        <w:t xml:space="preserve">Jabatan </w:t>
      </w:r>
      <w:r w:rsidRPr="00B00B54">
        <w:rPr>
          <w:spacing w:val="8"/>
          <w:sz w:val="44"/>
          <w:szCs w:val="44"/>
        </w:rPr>
        <w:t xml:space="preserve">Mengakaun </w:t>
      </w:r>
      <w:r w:rsidRPr="00B00B54">
        <w:rPr>
          <w:spacing w:val="7"/>
          <w:sz w:val="44"/>
          <w:szCs w:val="44"/>
        </w:rPr>
        <w:t xml:space="preserve">Sendiri </w:t>
      </w:r>
      <w:r w:rsidRPr="00B00B54">
        <w:rPr>
          <w:spacing w:val="6"/>
          <w:sz w:val="44"/>
          <w:szCs w:val="44"/>
        </w:rPr>
        <w:t xml:space="preserve">yang </w:t>
      </w:r>
      <w:r w:rsidRPr="00B00B54">
        <w:rPr>
          <w:spacing w:val="8"/>
          <w:sz w:val="44"/>
          <w:szCs w:val="44"/>
        </w:rPr>
        <w:t>berkenaan.</w:t>
      </w:r>
    </w:p>
    <w:sectPr w:rsidR="004035CA" w:rsidRPr="00B00B54" w:rsidSect="00B00B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6ADC"/>
    <w:multiLevelType w:val="hybridMultilevel"/>
    <w:tmpl w:val="6D8E50D4"/>
    <w:lvl w:ilvl="0" w:tplc="47DA03B6">
      <w:start w:val="286"/>
      <w:numFmt w:val="decimal"/>
      <w:lvlText w:val="%1."/>
      <w:lvlJc w:val="left"/>
      <w:pPr>
        <w:ind w:left="757" w:hanging="600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val="ms" w:eastAsia="ms" w:bidi="ms"/>
      </w:rPr>
    </w:lvl>
    <w:lvl w:ilvl="1" w:tplc="9D7C0B68">
      <w:start w:val="1"/>
      <w:numFmt w:val="lowerRoman"/>
      <w:lvlText w:val="(%2)"/>
      <w:lvlJc w:val="left"/>
      <w:pPr>
        <w:ind w:left="1957" w:hanging="325"/>
        <w:jc w:val="right"/>
      </w:pPr>
      <w:rPr>
        <w:rFonts w:ascii="Arial" w:eastAsia="Arial" w:hAnsi="Arial" w:cs="Arial" w:hint="default"/>
        <w:spacing w:val="-17"/>
        <w:w w:val="100"/>
        <w:sz w:val="20"/>
        <w:szCs w:val="20"/>
        <w:lang w:val="ms" w:eastAsia="ms" w:bidi="ms"/>
      </w:rPr>
    </w:lvl>
    <w:lvl w:ilvl="2" w:tplc="F412DE0C">
      <w:numFmt w:val="bullet"/>
      <w:lvlText w:val="•"/>
      <w:lvlJc w:val="left"/>
      <w:pPr>
        <w:ind w:left="2585" w:hanging="325"/>
      </w:pPr>
      <w:rPr>
        <w:rFonts w:hint="default"/>
        <w:lang w:val="ms" w:eastAsia="ms" w:bidi="ms"/>
      </w:rPr>
    </w:lvl>
    <w:lvl w:ilvl="3" w:tplc="352C44EE">
      <w:numFmt w:val="bullet"/>
      <w:lvlText w:val="•"/>
      <w:lvlJc w:val="left"/>
      <w:pPr>
        <w:ind w:left="3211" w:hanging="325"/>
      </w:pPr>
      <w:rPr>
        <w:rFonts w:hint="default"/>
        <w:lang w:val="ms" w:eastAsia="ms" w:bidi="ms"/>
      </w:rPr>
    </w:lvl>
    <w:lvl w:ilvl="4" w:tplc="BAEEF434">
      <w:numFmt w:val="bullet"/>
      <w:lvlText w:val="•"/>
      <w:lvlJc w:val="left"/>
      <w:pPr>
        <w:ind w:left="3837" w:hanging="325"/>
      </w:pPr>
      <w:rPr>
        <w:rFonts w:hint="default"/>
        <w:lang w:val="ms" w:eastAsia="ms" w:bidi="ms"/>
      </w:rPr>
    </w:lvl>
    <w:lvl w:ilvl="5" w:tplc="14E265FA">
      <w:numFmt w:val="bullet"/>
      <w:lvlText w:val="•"/>
      <w:lvlJc w:val="left"/>
      <w:pPr>
        <w:ind w:left="4462" w:hanging="325"/>
      </w:pPr>
      <w:rPr>
        <w:rFonts w:hint="default"/>
        <w:lang w:val="ms" w:eastAsia="ms" w:bidi="ms"/>
      </w:rPr>
    </w:lvl>
    <w:lvl w:ilvl="6" w:tplc="8236CA34">
      <w:numFmt w:val="bullet"/>
      <w:lvlText w:val="•"/>
      <w:lvlJc w:val="left"/>
      <w:pPr>
        <w:ind w:left="5088" w:hanging="325"/>
      </w:pPr>
      <w:rPr>
        <w:rFonts w:hint="default"/>
        <w:lang w:val="ms" w:eastAsia="ms" w:bidi="ms"/>
      </w:rPr>
    </w:lvl>
    <w:lvl w:ilvl="7" w:tplc="D598D658">
      <w:numFmt w:val="bullet"/>
      <w:lvlText w:val="•"/>
      <w:lvlJc w:val="left"/>
      <w:pPr>
        <w:ind w:left="5714" w:hanging="325"/>
      </w:pPr>
      <w:rPr>
        <w:rFonts w:hint="default"/>
        <w:lang w:val="ms" w:eastAsia="ms" w:bidi="ms"/>
      </w:rPr>
    </w:lvl>
    <w:lvl w:ilvl="8" w:tplc="A39C0976">
      <w:numFmt w:val="bullet"/>
      <w:lvlText w:val="•"/>
      <w:lvlJc w:val="left"/>
      <w:pPr>
        <w:ind w:left="6339" w:hanging="325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FA"/>
    <w:rsid w:val="001B33D0"/>
    <w:rsid w:val="004035CA"/>
    <w:rsid w:val="00B00B54"/>
    <w:rsid w:val="00C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031C3-4E72-4CBD-8017-F6FC298B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41F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ms" w:eastAsia="ms"/>
    </w:rPr>
  </w:style>
  <w:style w:type="paragraph" w:styleId="Heading4">
    <w:name w:val="heading 4"/>
    <w:basedOn w:val="Normal"/>
    <w:link w:val="Heading4Char"/>
    <w:uiPriority w:val="1"/>
    <w:qFormat/>
    <w:rsid w:val="00CB41FA"/>
    <w:pPr>
      <w:ind w:left="15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CB41FA"/>
    <w:rPr>
      <w:rFonts w:ascii="Arial" w:eastAsia="Arial" w:hAnsi="Arial" w:cs="Times New Roman"/>
      <w:b/>
      <w:bCs/>
      <w:sz w:val="20"/>
      <w:szCs w:val="20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CB41F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41FA"/>
    <w:rPr>
      <w:rFonts w:ascii="Arial" w:eastAsia="Arial" w:hAnsi="Arial" w:cs="Times New Roman"/>
      <w:sz w:val="20"/>
      <w:szCs w:val="20"/>
      <w:lang w:val="ms" w:eastAsia="ms"/>
    </w:rPr>
  </w:style>
  <w:style w:type="paragraph" w:styleId="ListParagraph">
    <w:name w:val="List Paragraph"/>
    <w:basedOn w:val="Normal"/>
    <w:uiPriority w:val="1"/>
    <w:qFormat/>
    <w:rsid w:val="00CB41FA"/>
    <w:pPr>
      <w:ind w:left="1237" w:right="173" w:hanging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2020-12-20T01:52:00Z</dcterms:created>
  <dcterms:modified xsi:type="dcterms:W3CDTF">2020-12-20T01:52:00Z</dcterms:modified>
</cp:coreProperties>
</file>